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93632D" w:rsidP="0037111D">
            <w:pPr>
              <w:rPr>
                <w:szCs w:val="14"/>
              </w:rPr>
            </w:pPr>
            <w:r>
              <w:rPr>
                <w:szCs w:val="14"/>
              </w:rPr>
              <w:t>526/2020</w:t>
            </w:r>
            <w:r w:rsidR="003E6B9A" w:rsidRPr="001A6F12">
              <w:rPr>
                <w:szCs w:val="14"/>
              </w:rPr>
              <w:t>-SŽDC-SSV-Ú3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93632D" w:rsidP="00CC1E2B">
            <w:pPr>
              <w:rPr>
                <w:szCs w:val="14"/>
              </w:rPr>
            </w:pPr>
            <w:r>
              <w:rPr>
                <w:szCs w:val="14"/>
              </w:rPr>
              <w:t>12/3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93632D" w:rsidP="00FE3455">
            <w:pPr>
              <w:rPr>
                <w:szCs w:val="14"/>
              </w:rPr>
            </w:pPr>
            <w:r w:rsidRPr="0093632D">
              <w:rPr>
                <w:szCs w:val="14"/>
              </w:rPr>
              <w:t>JUDr. Jaroslav Klimeš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93632D" w:rsidP="009A7568">
            <w:pPr>
              <w:rPr>
                <w:szCs w:val="14"/>
              </w:rPr>
            </w:pPr>
            <w:r w:rsidRPr="0093632D">
              <w:rPr>
                <w:szCs w:val="14"/>
              </w:rPr>
              <w:t>722 819 305</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93632D" w:rsidP="006104F6">
            <w:pPr>
              <w:rPr>
                <w:szCs w:val="14"/>
              </w:rPr>
            </w:pPr>
            <w:r w:rsidRPr="0093632D">
              <w:rPr>
                <w:szCs w:val="14"/>
              </w:rPr>
              <w:t>KlimesJa@szdc.cz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FD5938">
              <w:rPr>
                <w:noProof/>
                <w:szCs w:val="14"/>
              </w:rPr>
              <w:t>17. ledna 2020</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5842CD"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w:t>
      </w:r>
      <w:r w:rsidRPr="005842CD">
        <w:rPr>
          <w:rFonts w:eastAsia="Times New Roman" w:cs="Times New Roman"/>
          <w:i/>
          <w:lang w:eastAsia="cs-CZ"/>
        </w:rPr>
        <w:t xml:space="preserve">činnosti koordinátora bezpečnosti a ochrany zdraví při práci na staveništi ve fázi realizace stavby </w:t>
      </w:r>
    </w:p>
    <w:p w:rsidR="001A6F12" w:rsidRPr="005842CD" w:rsidRDefault="001A6F12" w:rsidP="001A6F12">
      <w:pPr>
        <w:widowControl w:val="0"/>
        <w:autoSpaceDE w:val="0"/>
        <w:autoSpaceDN w:val="0"/>
        <w:spacing w:after="0" w:line="240" w:lineRule="auto"/>
        <w:rPr>
          <w:rFonts w:eastAsia="Times New Roman" w:cs="Times New Roman"/>
          <w:lang w:eastAsia="cs-CZ"/>
        </w:rPr>
      </w:pPr>
    </w:p>
    <w:p w:rsidR="001A6F12" w:rsidRPr="005842CD" w:rsidRDefault="001A6F12" w:rsidP="001A6F12">
      <w:pPr>
        <w:widowControl w:val="0"/>
        <w:autoSpaceDE w:val="0"/>
        <w:autoSpaceDN w:val="0"/>
        <w:spacing w:after="0" w:line="240" w:lineRule="auto"/>
        <w:rPr>
          <w:rFonts w:eastAsia="Times New Roman" w:cs="Times New Roman"/>
          <w:lang w:eastAsia="cs-CZ"/>
        </w:rPr>
      </w:pPr>
      <w:r w:rsidRPr="005842CD">
        <w:rPr>
          <w:rFonts w:eastAsia="Times New Roman" w:cs="Times New Roman"/>
          <w:lang w:eastAsia="cs-CZ"/>
        </w:rPr>
        <w:t>s názvem</w:t>
      </w:r>
      <w:r w:rsidRPr="005842CD">
        <w:rPr>
          <w:rFonts w:eastAsia="Times New Roman" w:cs="Times New Roman"/>
          <w:b/>
          <w:lang w:eastAsia="cs-CZ"/>
        </w:rPr>
        <w:t xml:space="preserve"> „</w:t>
      </w:r>
      <w:r w:rsidR="001A6A18" w:rsidRPr="005842CD">
        <w:rPr>
          <w:rFonts w:eastAsia="Times New Roman" w:cs="Arial"/>
          <w:b/>
          <w:lang w:eastAsia="cs-CZ"/>
        </w:rPr>
        <w:t>Rekonstrukce výpravní budovy v </w:t>
      </w:r>
      <w:proofErr w:type="spellStart"/>
      <w:r w:rsidR="001A6A18" w:rsidRPr="005842CD">
        <w:rPr>
          <w:rFonts w:eastAsia="Times New Roman" w:cs="Arial"/>
          <w:b/>
          <w:lang w:eastAsia="cs-CZ"/>
        </w:rPr>
        <w:t>žst</w:t>
      </w:r>
      <w:proofErr w:type="spellEnd"/>
      <w:r w:rsidR="001A6A18" w:rsidRPr="005842CD">
        <w:rPr>
          <w:rFonts w:eastAsia="Times New Roman" w:cs="Arial"/>
          <w:b/>
          <w:lang w:eastAsia="cs-CZ"/>
        </w:rPr>
        <w:t>. Bohumín</w:t>
      </w:r>
      <w:r w:rsidRPr="005842CD">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5842CD">
        <w:rPr>
          <w:rFonts w:eastAsia="Times New Roman" w:cs="Times New Roman"/>
          <w:color w:val="000000"/>
          <w:lang w:eastAsia="cs-CZ"/>
        </w:rPr>
        <w:t xml:space="preserve">(evidenční číslo VZ </w:t>
      </w:r>
      <w:r w:rsidRPr="005842CD">
        <w:rPr>
          <w:rFonts w:eastAsia="Times New Roman" w:cs="Times New Roman"/>
          <w:lang w:eastAsia="cs-CZ"/>
        </w:rPr>
        <w:t xml:space="preserve">dle registru SŽDC: </w:t>
      </w:r>
      <w:r w:rsidR="005842CD" w:rsidRPr="005842CD">
        <w:rPr>
          <w:rFonts w:cs="Arial"/>
        </w:rPr>
        <w:t>61720006</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Správa železniční dopravní cesty,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1A6A18" w:rsidRPr="001A6A18">
        <w:rPr>
          <w:rFonts w:ascii="Verdana" w:eastAsia="Times New Roman" w:hAnsi="Verdana" w:cs="Times New Roman"/>
          <w:b/>
          <w:lang w:eastAsia="cs-CZ"/>
        </w:rPr>
        <w:t>JUDr. Jaroslav Klimeš</w:t>
      </w:r>
      <w:r w:rsidRPr="007A2402">
        <w:rPr>
          <w:rFonts w:ascii="Verdana" w:eastAsia="Times New Roman" w:hAnsi="Verdana" w:cs="Times New Roman"/>
          <w:lang w:eastAsia="cs-CZ"/>
        </w:rPr>
        <w:t xml:space="preserve">, telefon: </w:t>
      </w:r>
      <w:r w:rsidR="001A6A18" w:rsidRPr="001A6A18">
        <w:rPr>
          <w:rFonts w:ascii="Verdana" w:eastAsia="Times New Roman" w:hAnsi="Verdana" w:cs="Arial"/>
          <w:lang w:eastAsia="cs-CZ"/>
        </w:rPr>
        <w:t>722 819 305</w:t>
      </w:r>
      <w:r w:rsidRPr="007A2402">
        <w:rPr>
          <w:rFonts w:ascii="Verdana" w:eastAsia="Times New Roman" w:hAnsi="Verdana" w:cs="Times New Roman"/>
          <w:lang w:eastAsia="cs-CZ"/>
        </w:rPr>
        <w:t xml:space="preserve">, e-mail: </w:t>
      </w:r>
      <w:r w:rsidR="001A6A18" w:rsidRPr="001A6A18">
        <w:rPr>
          <w:rFonts w:ascii="Verdana" w:eastAsia="Times New Roman" w:hAnsi="Verdana" w:cs="Arial"/>
          <w:lang w:eastAsia="cs-CZ"/>
        </w:rPr>
        <w:t>KlimesJa@szdc.cz</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železniční dopravní cesty,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w:t>
      </w:r>
      <w:r w:rsidRPr="001A6F12">
        <w:rPr>
          <w:rFonts w:eastAsia="Times New Roman" w:cs="Times New Roman"/>
          <w:lang w:eastAsia="cs-CZ"/>
        </w:rPr>
        <w:lastRenderedPageBreak/>
        <w:t>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1A6A18" w:rsidRPr="001A6A18">
        <w:rPr>
          <w:rFonts w:eastAsia="Times New Roman" w:cs="Arial"/>
          <w:b/>
          <w:lang w:eastAsia="cs-CZ"/>
        </w:rPr>
        <w:t>389 603,-</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Pr="001A6F12">
        <w:rPr>
          <w:rFonts w:eastAsia="Times New Roman" w:cs="Times New Roman"/>
          <w:b/>
          <w:lang w:eastAsia="cs-CZ"/>
        </w:rPr>
        <w:fldChar w:fldCharType="begin">
          <w:ffData>
            <w:name w:val="Text1"/>
            <w:enabled/>
            <w:calcOnExit w:val="0"/>
            <w:textInput>
              <w:type w:val="date"/>
              <w:format w:val="d.M.yyyy"/>
            </w:textInput>
          </w:ffData>
        </w:fldChar>
      </w:r>
      <w:r w:rsidRPr="001A6F12">
        <w:rPr>
          <w:rFonts w:eastAsia="Times New Roman" w:cs="Times New Roman"/>
          <w:b/>
          <w:lang w:eastAsia="cs-CZ"/>
        </w:rPr>
        <w:instrText xml:space="preserve"> FORMTEXT </w:instrText>
      </w:r>
      <w:r w:rsidRPr="001A6F12">
        <w:rPr>
          <w:rFonts w:eastAsia="Times New Roman" w:cs="Times New Roman"/>
          <w:b/>
          <w:lang w:eastAsia="cs-CZ"/>
        </w:rPr>
      </w:r>
      <w:r w:rsidRPr="001A6F12">
        <w:rPr>
          <w:rFonts w:eastAsia="Times New Roman" w:cs="Times New Roman"/>
          <w:b/>
          <w:lang w:eastAsia="cs-CZ"/>
        </w:rPr>
        <w:fldChar w:fldCharType="separate"/>
      </w:r>
      <w:r w:rsidRPr="001A6F12">
        <w:rPr>
          <w:rFonts w:eastAsia="Times New Roman" w:cs="Times New Roman"/>
          <w:b/>
          <w:lang w:eastAsia="cs-CZ"/>
        </w:rPr>
        <w:t> </w:t>
      </w:r>
      <w:r w:rsidRPr="001A6F12">
        <w:rPr>
          <w:rFonts w:eastAsia="Times New Roman" w:cs="Times New Roman"/>
          <w:b/>
          <w:lang w:eastAsia="cs-CZ"/>
        </w:rPr>
        <w:t> </w:t>
      </w:r>
      <w:r w:rsidRPr="001A6F12">
        <w:rPr>
          <w:rFonts w:eastAsia="Times New Roman" w:cs="Times New Roman"/>
          <w:b/>
          <w:lang w:eastAsia="cs-CZ"/>
        </w:rPr>
        <w:t> </w:t>
      </w:r>
      <w:r w:rsidRPr="001A6F12">
        <w:rPr>
          <w:rFonts w:eastAsia="Times New Roman" w:cs="Times New Roman"/>
          <w:b/>
          <w:lang w:eastAsia="cs-CZ"/>
        </w:rPr>
        <w:t> </w:t>
      </w:r>
      <w:r w:rsidRPr="001A6F12">
        <w:rPr>
          <w:rFonts w:eastAsia="Times New Roman" w:cs="Times New Roman"/>
          <w:b/>
          <w:lang w:eastAsia="cs-CZ"/>
        </w:rPr>
        <w:t> </w:t>
      </w:r>
      <w:r w:rsidRPr="001A6F12">
        <w:rPr>
          <w:rFonts w:eastAsia="Times New Roman" w:cs="Times New Roman"/>
          <w:lang w:eastAsia="cs-CZ"/>
        </w:rPr>
        <w:fldChar w:fldCharType="end"/>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5842CD"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 xml:space="preserve">Obsah zadávací </w:t>
      </w:r>
      <w:r w:rsidRPr="005842CD">
        <w:rPr>
          <w:rFonts w:eastAsia="Times New Roman" w:cs="Times New Roman"/>
          <w:b/>
          <w:u w:val="single"/>
          <w:lang w:eastAsia="cs-CZ"/>
        </w:rPr>
        <w:t>dokumentace</w:t>
      </w:r>
    </w:p>
    <w:p w:rsidR="001A6F12" w:rsidRPr="005842CD" w:rsidRDefault="001A6F12" w:rsidP="001A6F12">
      <w:pPr>
        <w:spacing w:after="0" w:line="240" w:lineRule="auto"/>
        <w:ind w:left="426"/>
        <w:jc w:val="both"/>
        <w:rPr>
          <w:rFonts w:eastAsia="Times New Roman" w:cs="Times New Roman"/>
          <w:lang w:eastAsia="cs-CZ"/>
        </w:rPr>
      </w:pPr>
      <w:r w:rsidRPr="005842CD">
        <w:rPr>
          <w:rFonts w:eastAsia="Times New Roman" w:cs="Times New Roman"/>
          <w:lang w:eastAsia="cs-CZ"/>
        </w:rPr>
        <w:t>Zadávací dokumentace obsahuje následující dokumenty:</w:t>
      </w:r>
    </w:p>
    <w:p w:rsidR="001A6F12" w:rsidRPr="005842CD" w:rsidRDefault="001A6F12" w:rsidP="001A6F12">
      <w:pPr>
        <w:spacing w:after="0" w:line="240" w:lineRule="auto"/>
        <w:ind w:left="426"/>
        <w:jc w:val="both"/>
        <w:rPr>
          <w:rFonts w:eastAsia="Times New Roman" w:cs="Times New Roman"/>
          <w:lang w:eastAsia="cs-CZ"/>
        </w:rPr>
      </w:pPr>
    </w:p>
    <w:p w:rsidR="001A6F12" w:rsidRPr="005842CD" w:rsidRDefault="001A6F12" w:rsidP="001A6F12">
      <w:pPr>
        <w:numPr>
          <w:ilvl w:val="0"/>
          <w:numId w:val="8"/>
        </w:numPr>
        <w:spacing w:after="0" w:line="240" w:lineRule="auto"/>
        <w:ind w:left="709" w:hanging="283"/>
        <w:rPr>
          <w:rFonts w:eastAsia="Times New Roman" w:cs="Times New Roman"/>
          <w:lang w:eastAsia="cs-CZ"/>
        </w:rPr>
      </w:pPr>
      <w:r w:rsidRPr="005842CD">
        <w:rPr>
          <w:rFonts w:eastAsia="Times New Roman" w:cs="Times New Roman"/>
          <w:lang w:eastAsia="cs-CZ"/>
        </w:rPr>
        <w:t xml:space="preserve">Výzva k podání nabídky č. j. </w:t>
      </w:r>
      <w:r w:rsidR="00C15CF5" w:rsidRPr="005842CD">
        <w:rPr>
          <w:rFonts w:eastAsia="Times New Roman" w:cs="Arial"/>
          <w:lang w:eastAsia="cs-CZ"/>
        </w:rPr>
        <w:t>526/2020-SŽDC-SSV-Ú3</w:t>
      </w:r>
      <w:r w:rsidRPr="005842CD">
        <w:rPr>
          <w:rFonts w:eastAsia="Times New Roman" w:cs="Times New Roman"/>
          <w:lang w:val="en-US" w:eastAsia="cs-CZ"/>
        </w:rPr>
        <w:t xml:space="preserve"> (</w:t>
      </w:r>
      <w:proofErr w:type="spellStart"/>
      <w:r w:rsidRPr="005842CD">
        <w:rPr>
          <w:rFonts w:eastAsia="Times New Roman" w:cs="Times New Roman"/>
          <w:lang w:val="en-US" w:eastAsia="cs-CZ"/>
        </w:rPr>
        <w:t>dále</w:t>
      </w:r>
      <w:proofErr w:type="spellEnd"/>
      <w:r w:rsidRPr="005842CD">
        <w:rPr>
          <w:rFonts w:eastAsia="Times New Roman" w:cs="Times New Roman"/>
          <w:lang w:val="en-US" w:eastAsia="cs-CZ"/>
        </w:rPr>
        <w:t xml:space="preserve"> </w:t>
      </w:r>
      <w:proofErr w:type="spellStart"/>
      <w:r w:rsidRPr="005842CD">
        <w:rPr>
          <w:rFonts w:eastAsia="Times New Roman" w:cs="Times New Roman"/>
          <w:lang w:val="en-US" w:eastAsia="cs-CZ"/>
        </w:rPr>
        <w:t>jen</w:t>
      </w:r>
      <w:proofErr w:type="spellEnd"/>
      <w:r w:rsidRPr="005842CD">
        <w:rPr>
          <w:rFonts w:eastAsia="Times New Roman" w:cs="Times New Roman"/>
          <w:lang w:val="en-US" w:eastAsia="cs-CZ"/>
        </w:rPr>
        <w:t xml:space="preserve"> “</w:t>
      </w:r>
      <w:proofErr w:type="spellStart"/>
      <w:r w:rsidRPr="005842CD">
        <w:rPr>
          <w:rFonts w:eastAsia="Times New Roman" w:cs="Times New Roman"/>
          <w:lang w:val="en-US" w:eastAsia="cs-CZ"/>
        </w:rPr>
        <w:t>Výzva</w:t>
      </w:r>
      <w:proofErr w:type="spellEnd"/>
      <w:r w:rsidRPr="005842CD">
        <w:rPr>
          <w:rFonts w:eastAsia="Times New Roman" w:cs="Times New Roman"/>
          <w:lang w:val="en-US" w:eastAsia="cs-CZ"/>
        </w:rPr>
        <w:t xml:space="preserve">”), </w:t>
      </w:r>
    </w:p>
    <w:p w:rsidR="001A6F12" w:rsidRPr="005842CD" w:rsidRDefault="001A6F12" w:rsidP="001A6F12">
      <w:pPr>
        <w:numPr>
          <w:ilvl w:val="0"/>
          <w:numId w:val="8"/>
        </w:numPr>
        <w:spacing w:after="0" w:line="240" w:lineRule="auto"/>
        <w:ind w:left="709" w:hanging="283"/>
        <w:rPr>
          <w:rFonts w:eastAsia="Times New Roman" w:cs="Times New Roman"/>
          <w:lang w:eastAsia="cs-CZ"/>
        </w:rPr>
      </w:pPr>
      <w:r w:rsidRPr="005842CD">
        <w:rPr>
          <w:rFonts w:eastAsia="Times New Roman" w:cs="Times New Roman"/>
          <w:lang w:eastAsia="cs-CZ"/>
        </w:rPr>
        <w:t xml:space="preserve">Závazný vzor Smlouvy o </w:t>
      </w:r>
      <w:r w:rsidR="007A566E" w:rsidRPr="005842CD">
        <w:rPr>
          <w:rFonts w:eastAsia="Times New Roman" w:cs="Times New Roman"/>
          <w:lang w:eastAsia="cs-CZ"/>
        </w:rPr>
        <w:t xml:space="preserve">dílo na </w:t>
      </w:r>
      <w:r w:rsidRPr="005842CD">
        <w:rPr>
          <w:rFonts w:eastAsia="Times New Roman" w:cs="Times New Roman"/>
          <w:lang w:eastAsia="cs-CZ"/>
        </w:rPr>
        <w:t>výkon činnosti koordinátora bezpečnosti a ochrany zdraví při práci na staveništi ve fázi realizace stavby,</w:t>
      </w:r>
    </w:p>
    <w:p w:rsidR="001A6F12" w:rsidRPr="005842CD" w:rsidRDefault="001A6F12" w:rsidP="001A6F12">
      <w:pPr>
        <w:numPr>
          <w:ilvl w:val="0"/>
          <w:numId w:val="8"/>
        </w:numPr>
        <w:spacing w:after="0" w:line="240" w:lineRule="auto"/>
        <w:ind w:left="709" w:hanging="283"/>
        <w:rPr>
          <w:rFonts w:eastAsia="Times New Roman" w:cs="Times New Roman"/>
          <w:lang w:eastAsia="cs-CZ"/>
        </w:rPr>
      </w:pPr>
      <w:r w:rsidRPr="005842CD">
        <w:rPr>
          <w:rFonts w:eastAsia="Times New Roman" w:cs="Times New Roman"/>
          <w:lang w:eastAsia="cs-CZ"/>
        </w:rPr>
        <w:t>Projektová dokumentace:</w:t>
      </w:r>
      <w:r w:rsidR="001A6A18" w:rsidRPr="005842CD">
        <w:rPr>
          <w:rFonts w:eastAsia="Times New Roman" w:cs="Arial"/>
          <w:lang w:eastAsia="cs-CZ"/>
        </w:rPr>
        <w:t xml:space="preserve"> zpracoval Ing. Lukáš Bobek,  Strelkovova 1522/1, 700 30 Ostrava, IČO: 87240718 z 03/2018</w:t>
      </w:r>
      <w:r w:rsidRPr="005842CD">
        <w:rPr>
          <w:rFonts w:eastAsia="Times New Roman" w:cs="Times New Roman"/>
          <w:lang w:eastAsia="cs-CZ"/>
        </w:rPr>
        <w:t>.</w:t>
      </w:r>
    </w:p>
    <w:p w:rsidR="001A6F12" w:rsidRPr="005842CD" w:rsidRDefault="001A6F12" w:rsidP="001A6F12">
      <w:pPr>
        <w:spacing w:after="0" w:line="240" w:lineRule="auto"/>
        <w:ind w:left="426"/>
        <w:rPr>
          <w:rFonts w:eastAsia="Times New Roman" w:cs="Times New Roman"/>
          <w:lang w:eastAsia="cs-CZ"/>
        </w:rPr>
      </w:pPr>
    </w:p>
    <w:p w:rsidR="001A6F12" w:rsidRPr="005842CD" w:rsidRDefault="001A6F12" w:rsidP="001A6F12">
      <w:pPr>
        <w:spacing w:after="0" w:line="240" w:lineRule="auto"/>
        <w:ind w:left="426"/>
        <w:rPr>
          <w:rFonts w:eastAsia="Times New Roman" w:cs="Times New Roman"/>
          <w:lang w:eastAsia="cs-CZ"/>
        </w:rPr>
      </w:pPr>
    </w:p>
    <w:p w:rsidR="001A6F12" w:rsidRPr="005842CD"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5842CD">
        <w:rPr>
          <w:rFonts w:eastAsia="Times New Roman" w:cs="Times New Roman"/>
          <w:b/>
          <w:u w:val="single"/>
          <w:lang w:eastAsia="cs-CZ"/>
        </w:rPr>
        <w:t xml:space="preserve">Informace o poskytnutí zadávací dokumentace </w:t>
      </w:r>
    </w:p>
    <w:p w:rsidR="001A6F12" w:rsidRPr="005842CD" w:rsidRDefault="001A6F12" w:rsidP="001A6F12">
      <w:pPr>
        <w:spacing w:after="0" w:line="240" w:lineRule="auto"/>
        <w:ind w:left="426"/>
        <w:jc w:val="both"/>
        <w:rPr>
          <w:rFonts w:eastAsia="Times New Roman" w:cs="Times New Roman"/>
          <w:lang w:eastAsia="cs-CZ"/>
        </w:rPr>
      </w:pPr>
      <w:r w:rsidRPr="005842CD">
        <w:rPr>
          <w:rFonts w:eastAsia="Times New Roman" w:cs="Times New Roman"/>
          <w:lang w:eastAsia="cs-CZ"/>
        </w:rPr>
        <w:t xml:space="preserve">Zadávací dokumentace je přístupná na profilu zadavatele </w:t>
      </w:r>
      <w:hyperlink r:id="rId12" w:history="1">
        <w:r w:rsidRPr="005842CD">
          <w:rPr>
            <w:rFonts w:eastAsia="Times New Roman" w:cs="Times New Roman"/>
            <w:color w:val="0000FF"/>
            <w:u w:val="single"/>
            <w:lang w:eastAsia="cs-CZ"/>
          </w:rPr>
          <w:t>https://zakazky.szdc.cz/</w:t>
        </w:r>
      </w:hyperlink>
      <w:r w:rsidRPr="005842CD">
        <w:rPr>
          <w:rFonts w:eastAsia="Times New Roman" w:cs="Times New Roman"/>
          <w:lang w:eastAsia="cs-CZ"/>
        </w:rPr>
        <w:t>.</w:t>
      </w:r>
    </w:p>
    <w:p w:rsidR="001A6F12" w:rsidRPr="005842CD" w:rsidRDefault="001A6F12" w:rsidP="001A6F12">
      <w:pPr>
        <w:spacing w:after="0" w:line="240" w:lineRule="auto"/>
        <w:ind w:left="426"/>
        <w:jc w:val="both"/>
        <w:rPr>
          <w:rFonts w:eastAsia="Times New Roman" w:cs="Times New Roman"/>
          <w:lang w:eastAsia="cs-CZ"/>
        </w:rPr>
      </w:pPr>
    </w:p>
    <w:p w:rsidR="001A6F12" w:rsidRPr="005842CD"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5842CD">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5842CD">
        <w:rPr>
          <w:rFonts w:eastAsia="Times New Roman" w:cs="Times New Roman"/>
          <w:lang w:eastAsia="cs-CZ"/>
        </w:rPr>
        <w:t>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w:t>
      </w:r>
      <w:r w:rsidRPr="001A6F12">
        <w:rPr>
          <w:rFonts w:eastAsia="Times New Roman" w:cs="Times New Roman"/>
          <w:lang w:eastAsia="cs-CZ"/>
        </w:rPr>
        <w:t xml:space="preserve"> osobu zadavatele pro výběrové řízení. Zadavatel bude na žádosti o vysvětlení zadávací dokumentace odpovídat pouze prostřednictvím elektronického nástroje E-ZAK na adrese:  https://zakazky.szdc.cz/.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 xml:space="preserve">V případě takové změny zadávací dokumentace, která může rozšířit okruh možných dodavatelů, je zadavatel povinen prodloužit lhůtu pro podání nabídek tak, aby od </w:t>
      </w:r>
      <w:r w:rsidRPr="001A6F12">
        <w:rPr>
          <w:rFonts w:eastAsia="Times New Roman" w:cs="Times New Roman"/>
          <w:bCs/>
          <w:lang w:eastAsia="cs-CZ"/>
        </w:rPr>
        <w:lastRenderedPageBreak/>
        <w:t>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5842CD"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5842CD">
        <w:rPr>
          <w:rFonts w:eastAsia="Times New Roman" w:cs="Times New Roman"/>
          <w:b/>
          <w:u w:val="single"/>
          <w:lang w:eastAsia="cs-CZ"/>
        </w:rPr>
        <w:t>Doba a místo plnění VZ:</w:t>
      </w:r>
    </w:p>
    <w:p w:rsidR="001A6F12" w:rsidRPr="005842CD" w:rsidRDefault="001A6F12" w:rsidP="001A6F12">
      <w:pPr>
        <w:spacing w:after="0" w:line="240" w:lineRule="auto"/>
        <w:ind w:left="426"/>
        <w:jc w:val="both"/>
        <w:rPr>
          <w:rFonts w:eastAsia="Times New Roman" w:cs="Times New Roman"/>
          <w:lang w:eastAsia="cs-CZ"/>
        </w:rPr>
      </w:pPr>
      <w:r w:rsidRPr="005842CD">
        <w:rPr>
          <w:rFonts w:eastAsia="Times New Roman" w:cs="Times New Roman"/>
          <w:b/>
          <w:lang w:eastAsia="cs-CZ"/>
        </w:rPr>
        <w:t>Celková doba plnění:</w:t>
      </w:r>
      <w:r w:rsidRPr="005842CD">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1A6A18" w:rsidRPr="005842CD">
        <w:rPr>
          <w:rFonts w:eastAsia="Times New Roman" w:cs="Arial"/>
          <w:b/>
          <w:lang w:eastAsia="cs-CZ"/>
        </w:rPr>
        <w:t>14</w:t>
      </w:r>
      <w:r w:rsidRPr="005842CD">
        <w:rPr>
          <w:rFonts w:eastAsia="Times New Roman" w:cs="Times New Roman"/>
          <w:b/>
          <w:lang w:eastAsia="cs-CZ"/>
        </w:rPr>
        <w:t xml:space="preserve"> měsíců</w:t>
      </w:r>
      <w:r w:rsidRPr="005842CD">
        <w:rPr>
          <w:rFonts w:eastAsia="Times New Roman" w:cs="Times New Roman"/>
          <w:lang w:eastAsia="cs-CZ"/>
        </w:rPr>
        <w:t xml:space="preserve">. </w:t>
      </w:r>
    </w:p>
    <w:p w:rsidR="001A6F12" w:rsidRPr="005842CD" w:rsidRDefault="001A6F12" w:rsidP="001A6F12">
      <w:pPr>
        <w:spacing w:after="0" w:line="240" w:lineRule="auto"/>
        <w:ind w:left="426"/>
        <w:jc w:val="both"/>
        <w:rPr>
          <w:rFonts w:eastAsia="Times New Roman" w:cs="Times New Roman"/>
          <w:b/>
          <w:lang w:eastAsia="cs-CZ"/>
        </w:rPr>
      </w:pPr>
    </w:p>
    <w:p w:rsidR="001A6F12" w:rsidRPr="005842CD" w:rsidRDefault="001A6F12" w:rsidP="001A6F12">
      <w:pPr>
        <w:spacing w:after="0" w:line="240" w:lineRule="auto"/>
        <w:ind w:left="426"/>
        <w:jc w:val="both"/>
        <w:rPr>
          <w:rFonts w:eastAsia="Times New Roman" w:cs="Times New Roman"/>
          <w:lang w:eastAsia="cs-CZ"/>
        </w:rPr>
      </w:pPr>
      <w:r w:rsidRPr="005842CD">
        <w:rPr>
          <w:rFonts w:eastAsia="Times New Roman" w:cs="Times New Roman"/>
          <w:b/>
          <w:lang w:eastAsia="cs-CZ"/>
        </w:rPr>
        <w:t>Zahájení plnění:</w:t>
      </w:r>
      <w:r w:rsidRPr="005842CD">
        <w:rPr>
          <w:rFonts w:eastAsia="Times New Roman" w:cs="Times New Roman"/>
          <w:lang w:eastAsia="cs-CZ"/>
        </w:rPr>
        <w:t xml:space="preserve"> bezodkladně po nabytí účinnosti smlouvy o výkonu činnosti koordinátora bezpečnosti a ochrany zdraví při práci na staveništi ve fázi realizace předmě</w:t>
      </w:r>
      <w:r w:rsidR="001A6A18" w:rsidRPr="005842CD">
        <w:rPr>
          <w:rFonts w:eastAsia="Times New Roman" w:cs="Times New Roman"/>
          <w:lang w:eastAsia="cs-CZ"/>
        </w:rPr>
        <w:t>tné stavby (dále jen „smlouva“).</w:t>
      </w:r>
    </w:p>
    <w:p w:rsidR="001A6F12" w:rsidRPr="005842CD" w:rsidRDefault="001A6F12" w:rsidP="001A6F12">
      <w:pPr>
        <w:spacing w:after="0" w:line="240" w:lineRule="auto"/>
        <w:ind w:left="426"/>
        <w:jc w:val="both"/>
        <w:rPr>
          <w:rFonts w:eastAsia="Times New Roman" w:cs="Times New Roman"/>
          <w:lang w:eastAsia="cs-CZ"/>
        </w:rPr>
      </w:pPr>
    </w:p>
    <w:p w:rsidR="001A6F12" w:rsidRPr="005842CD" w:rsidRDefault="001A6F12" w:rsidP="001A6F12">
      <w:pPr>
        <w:spacing w:after="0" w:line="240" w:lineRule="auto"/>
        <w:ind w:left="426"/>
        <w:jc w:val="both"/>
        <w:rPr>
          <w:rFonts w:eastAsia="Times New Roman" w:cs="Times New Roman"/>
          <w:lang w:eastAsia="cs-CZ"/>
        </w:rPr>
      </w:pPr>
      <w:r w:rsidRPr="005842CD">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5842CD">
        <w:rPr>
          <w:rFonts w:eastAsia="Times New Roman" w:cs="Times New Roman"/>
          <w:lang w:eastAsia="cs-CZ"/>
        </w:rPr>
        <w:t>činnosti koordinátora bezpečnosti a ochrany zdraví při práci na staveništi.</w:t>
      </w:r>
    </w:p>
    <w:p w:rsidR="001A6F12" w:rsidRPr="005842CD" w:rsidRDefault="001A6F12" w:rsidP="001A6F12">
      <w:pPr>
        <w:spacing w:after="0" w:line="240" w:lineRule="auto"/>
        <w:ind w:left="426"/>
        <w:jc w:val="both"/>
        <w:rPr>
          <w:rFonts w:eastAsia="Times New Roman" w:cs="Times New Roman"/>
          <w:lang w:eastAsia="cs-CZ"/>
        </w:rPr>
      </w:pPr>
    </w:p>
    <w:p w:rsidR="001A6F12" w:rsidRPr="005842CD" w:rsidRDefault="001A6F12" w:rsidP="001A6F12">
      <w:pPr>
        <w:spacing w:after="0" w:line="240" w:lineRule="auto"/>
        <w:ind w:left="426"/>
        <w:jc w:val="both"/>
        <w:rPr>
          <w:rFonts w:eastAsia="Times New Roman" w:cs="Times New Roman"/>
          <w:lang w:eastAsia="cs-CZ"/>
        </w:rPr>
      </w:pPr>
      <w:r w:rsidRPr="005842CD">
        <w:rPr>
          <w:rFonts w:eastAsia="Times New Roman" w:cs="Times New Roman"/>
          <w:b/>
          <w:lang w:eastAsia="cs-CZ"/>
        </w:rPr>
        <w:t>Ukončení plnění:</w:t>
      </w:r>
      <w:r w:rsidRPr="005842CD">
        <w:rPr>
          <w:rFonts w:eastAsia="Times New Roman" w:cs="Times New Roman"/>
          <w:lang w:eastAsia="cs-CZ"/>
        </w:rPr>
        <w:t xml:space="preserve"> do </w:t>
      </w:r>
      <w:r w:rsidR="001A6A18" w:rsidRPr="005842CD">
        <w:rPr>
          <w:rFonts w:eastAsia="Times New Roman" w:cs="Arial"/>
          <w:b/>
          <w:lang w:eastAsia="cs-CZ"/>
        </w:rPr>
        <w:t>14</w:t>
      </w:r>
      <w:r w:rsidRPr="005842CD">
        <w:rPr>
          <w:rFonts w:eastAsia="Times New Roman" w:cs="Times New Roman"/>
          <w:b/>
          <w:lang w:eastAsia="cs-CZ"/>
        </w:rPr>
        <w:t xml:space="preserve"> měsíců</w:t>
      </w:r>
      <w:r w:rsidRPr="005842CD">
        <w:rPr>
          <w:rFonts w:eastAsia="Times New Roman" w:cs="Times New Roman"/>
          <w:lang w:eastAsia="cs-CZ"/>
        </w:rPr>
        <w:t xml:space="preserve"> ode dne zahájení stavebních prací na předmětné stavbě, kdy je předpokládáno ukončení stavebních prací. </w:t>
      </w:r>
    </w:p>
    <w:p w:rsidR="001A6F12" w:rsidRPr="005842CD"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5842CD">
        <w:rPr>
          <w:rFonts w:eastAsia="Times New Roman" w:cs="Times New Roman"/>
          <w:b/>
          <w:lang w:eastAsia="cs-CZ"/>
        </w:rPr>
        <w:t>Místo plnění:</w:t>
      </w:r>
      <w:r w:rsidRPr="005842CD">
        <w:rPr>
          <w:rFonts w:eastAsia="Times New Roman" w:cs="Times New Roman"/>
          <w:lang w:eastAsia="cs-CZ"/>
        </w:rPr>
        <w:t xml:space="preserve"> je dáno místem, v němž má být Dílo dle </w:t>
      </w:r>
      <w:r w:rsidR="00EF2CEC" w:rsidRPr="005842CD">
        <w:rPr>
          <w:rFonts w:eastAsia="Times New Roman" w:cs="Times New Roman"/>
          <w:lang w:eastAsia="cs-CZ"/>
        </w:rPr>
        <w:t>projektové dokumentace</w:t>
      </w:r>
      <w:r w:rsidRPr="005842CD">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roofErr w:type="gramStart"/>
      <w:r w:rsidRPr="001A6F12">
        <w:rPr>
          <w:rFonts w:eastAsia="Times New Roman" w:cs="Times New Roman"/>
          <w:lang w:eastAsia="cs-CZ"/>
        </w:rPr>
        <w:t>Základní</w:t>
      </w:r>
      <w:proofErr w:type="gramEnd"/>
      <w:r w:rsidRPr="001A6F12">
        <w:rPr>
          <w:rFonts w:eastAsia="Times New Roman" w:cs="Times New Roman"/>
          <w:lang w:eastAsia="cs-CZ"/>
        </w:rPr>
        <w:t xml:space="preserve"> způsobilost splňuje dodavatel, </w:t>
      </w:r>
      <w:proofErr w:type="gramStart"/>
      <w:r w:rsidRPr="001A6F12">
        <w:rPr>
          <w:rFonts w:eastAsia="Times New Roman" w:cs="Times New Roman"/>
          <w:lang w:eastAsia="cs-CZ"/>
        </w:rPr>
        <w:t>který:</w:t>
      </w:r>
      <w:proofErr w:type="gramEnd"/>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A18"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w:t>
      </w:r>
      <w:r w:rsidRPr="001A6A18">
        <w:rPr>
          <w:rFonts w:eastAsia="Times New Roman" w:cs="Times New Roman"/>
          <w:lang w:eastAsia="cs-CZ"/>
        </w:rPr>
        <w:t xml:space="preserve">státní politiku zaměstnanosti; </w:t>
      </w:r>
    </w:p>
    <w:p w:rsidR="001A6F12" w:rsidRPr="001A6A18" w:rsidRDefault="001A6F12" w:rsidP="001A6F12">
      <w:pPr>
        <w:shd w:val="clear" w:color="auto" w:fill="FFFFFF"/>
        <w:spacing w:after="120" w:line="240" w:lineRule="auto"/>
        <w:ind w:left="993" w:right="-23" w:hanging="567"/>
        <w:jc w:val="both"/>
        <w:rPr>
          <w:rFonts w:eastAsia="Times New Roman" w:cs="Times New Roman"/>
          <w:lang w:eastAsia="cs-CZ"/>
        </w:rPr>
      </w:pPr>
      <w:r w:rsidRPr="001A6A18">
        <w:rPr>
          <w:rFonts w:eastAsia="Times New Roman" w:cs="Times New Roman"/>
          <w:lang w:eastAsia="cs-CZ"/>
        </w:rPr>
        <w:t xml:space="preserve">e) </w:t>
      </w:r>
      <w:r w:rsidRPr="001A6A18">
        <w:rPr>
          <w:rFonts w:eastAsia="Times New Roman" w:cs="Times New Roman"/>
          <w:lang w:eastAsia="cs-CZ"/>
        </w:rPr>
        <w:tab/>
        <w:t xml:space="preserve">není v likvidaci, proti </w:t>
      </w:r>
      <w:proofErr w:type="gramStart"/>
      <w:r w:rsidRPr="001A6A18">
        <w:rPr>
          <w:rFonts w:eastAsia="Times New Roman" w:cs="Times New Roman"/>
          <w:lang w:eastAsia="cs-CZ"/>
        </w:rPr>
        <w:t>němuž</w:t>
      </w:r>
      <w:proofErr w:type="gramEnd"/>
      <w:r w:rsidRPr="001A6A18">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A18">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přílohu </w:t>
      </w:r>
      <w:proofErr w:type="gramStart"/>
      <w:r w:rsidRPr="001A6A18">
        <w:rPr>
          <w:rFonts w:eastAsia="Times New Roman" w:cs="Times New Roman"/>
          <w:lang w:eastAsia="cs-CZ"/>
        </w:rPr>
        <w:t>č. 2 této</w:t>
      </w:r>
      <w:proofErr w:type="gramEnd"/>
      <w:r w:rsidRPr="001A6A18">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5842CD"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seznam služeb poskytnutých dodavatelem v posledních 3 letech. Tímto seznamem dodavatel prokáže, že v posledních 3 letech vykonával v České republice či v zahraničí činnost koordinátora BOZP nebo jinou obdobnou činnost související s </w:t>
      </w:r>
      <w:r w:rsidRPr="005842CD">
        <w:rPr>
          <w:rFonts w:eastAsia="Times New Roman" w:cs="Times New Roman"/>
          <w:color w:val="000000"/>
          <w:lang w:eastAsia="cs-CZ"/>
        </w:rPr>
        <w:t xml:space="preserve">dodržováním předpisů upravujících bezpečnost a ochranu zdraví při práci na staveništi na stavbách, a to alespoň na </w:t>
      </w:r>
      <w:r w:rsidRPr="005842CD">
        <w:rPr>
          <w:rFonts w:eastAsia="Times New Roman" w:cs="Times New Roman"/>
          <w:b/>
          <w:color w:val="000000"/>
          <w:lang w:eastAsia="cs-CZ"/>
        </w:rPr>
        <w:t>třech stavbách železničních drah</w:t>
      </w:r>
      <w:r w:rsidRPr="005842CD">
        <w:rPr>
          <w:rFonts w:eastAsia="Times New Roman" w:cs="Times New Roman"/>
          <w:color w:val="000000"/>
          <w:lang w:eastAsia="cs-CZ"/>
        </w:rPr>
        <w:t xml:space="preserve">. </w:t>
      </w:r>
      <w:r w:rsidRPr="005842CD">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1A6A18" w:rsidRPr="005842CD">
        <w:rPr>
          <w:rFonts w:eastAsia="Times New Roman" w:cs="Arial"/>
          <w:b/>
          <w:lang w:eastAsia="cs-CZ"/>
        </w:rPr>
        <w:t>380 000</w:t>
      </w:r>
      <w:r w:rsidRPr="005842CD">
        <w:rPr>
          <w:rFonts w:eastAsia="Times New Roman" w:cs="Times New Roman"/>
          <w:b/>
          <w:color w:val="000000"/>
          <w:lang w:val="en-US" w:eastAsia="cs-CZ"/>
        </w:rPr>
        <w:t>,-</w:t>
      </w:r>
      <w:r w:rsidRPr="005842CD">
        <w:rPr>
          <w:rFonts w:eastAsia="Times New Roman" w:cs="Times New Roman"/>
          <w:b/>
          <w:lang w:eastAsia="cs-CZ"/>
        </w:rPr>
        <w:t xml:space="preserve"> Kč</w:t>
      </w:r>
      <w:r w:rsidRPr="005842CD">
        <w:rPr>
          <w:rFonts w:eastAsia="Times New Roman" w:cs="Times New Roman"/>
          <w:lang w:eastAsia="cs-CZ"/>
        </w:rPr>
        <w:t xml:space="preserve"> bez DPH</w:t>
      </w:r>
      <w:r w:rsidRPr="005842CD">
        <w:rPr>
          <w:rFonts w:eastAsia="Times New Roman" w:cs="Times New Roman"/>
          <w:color w:val="000000"/>
          <w:lang w:eastAsia="cs-CZ"/>
        </w:rPr>
        <w:t>. Alespoň jedna</w:t>
      </w:r>
      <w:r w:rsidRPr="005842CD">
        <w:rPr>
          <w:rFonts w:eastAsia="Times New Roman" w:cs="Times New Roman"/>
          <w:b/>
          <w:color w:val="000000"/>
          <w:lang w:val="en-US" w:eastAsia="cs-CZ"/>
        </w:rPr>
        <w:t xml:space="preserve"> </w:t>
      </w:r>
      <w:r w:rsidRPr="005842CD">
        <w:rPr>
          <w:rFonts w:eastAsia="Times New Roman" w:cs="Times New Roman"/>
          <w:color w:val="000000"/>
          <w:lang w:eastAsia="cs-CZ"/>
        </w:rPr>
        <w:t xml:space="preserve">z jím poskytnutých služeb uvedených v seznamu přitom musí mít hodnotu alespoň </w:t>
      </w:r>
      <w:r w:rsidR="001A6A18" w:rsidRPr="005842CD">
        <w:rPr>
          <w:rFonts w:eastAsia="Times New Roman" w:cs="Arial"/>
          <w:b/>
          <w:lang w:eastAsia="cs-CZ"/>
        </w:rPr>
        <w:t>190 000</w:t>
      </w:r>
      <w:r w:rsidRPr="005842CD">
        <w:rPr>
          <w:rFonts w:eastAsia="Times New Roman" w:cs="Times New Roman"/>
          <w:b/>
          <w:color w:val="000000"/>
          <w:lang w:val="en-US" w:eastAsia="cs-CZ"/>
        </w:rPr>
        <w:t>,-</w:t>
      </w:r>
      <w:r w:rsidRPr="005842CD">
        <w:rPr>
          <w:rFonts w:eastAsia="Times New Roman" w:cs="Times New Roman"/>
          <w:b/>
          <w:lang w:eastAsia="cs-CZ"/>
        </w:rPr>
        <w:t xml:space="preserve"> </w:t>
      </w:r>
      <w:r w:rsidRPr="005842CD">
        <w:rPr>
          <w:rFonts w:eastAsia="Times New Roman" w:cs="Times New Roman"/>
          <w:b/>
          <w:color w:val="000000"/>
          <w:lang w:eastAsia="cs-CZ"/>
        </w:rPr>
        <w:t>Kč</w:t>
      </w:r>
      <w:r w:rsidRPr="005842CD">
        <w:rPr>
          <w:rFonts w:eastAsia="Times New Roman" w:cs="Times New Roman"/>
          <w:color w:val="000000"/>
          <w:lang w:eastAsia="cs-CZ"/>
        </w:rPr>
        <w:t xml:space="preserve"> bez DPH (dále jen „významná služba“).</w:t>
      </w:r>
    </w:p>
    <w:p w:rsidR="001A6F12" w:rsidRPr="005842CD" w:rsidRDefault="001A6F12" w:rsidP="001A6F12">
      <w:pPr>
        <w:spacing w:after="0" w:line="240" w:lineRule="auto"/>
        <w:ind w:left="851" w:right="23"/>
        <w:jc w:val="both"/>
        <w:rPr>
          <w:rFonts w:eastAsia="Times New Roman" w:cs="Times New Roman"/>
          <w:color w:val="000000"/>
          <w:lang w:eastAsia="cs-CZ"/>
        </w:rPr>
      </w:pPr>
    </w:p>
    <w:p w:rsidR="001A6F12" w:rsidRPr="005842CD" w:rsidRDefault="001A6F12" w:rsidP="001A6F12">
      <w:pPr>
        <w:spacing w:after="0" w:line="240" w:lineRule="auto"/>
        <w:ind w:left="851" w:right="23"/>
        <w:jc w:val="both"/>
        <w:rPr>
          <w:rFonts w:eastAsia="Times New Roman" w:cs="Times New Roman"/>
          <w:lang w:eastAsia="cs-CZ"/>
        </w:rPr>
      </w:pPr>
      <w:r w:rsidRPr="005842CD">
        <w:rPr>
          <w:rFonts w:eastAsia="Times New Roman" w:cs="Times New Roman"/>
          <w:lang w:eastAsia="cs-CZ"/>
        </w:rPr>
        <w:t xml:space="preserve">Za jinou obdobnou činnost zadavatel považuje činnosti, které jsou svým předmětem obdobné k činnosti koordinátora BOZP </w:t>
      </w:r>
      <w:r w:rsidRPr="005842CD">
        <w:rPr>
          <w:rFonts w:eastAsia="Times New Roman" w:cs="Times New Roman"/>
          <w:color w:val="000000"/>
          <w:lang w:eastAsia="cs-CZ"/>
        </w:rPr>
        <w:t>při práci na staveništi</w:t>
      </w:r>
      <w:r w:rsidRPr="005842CD">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5842CD"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5842CD">
        <w:rPr>
          <w:rFonts w:eastAsia="Times New Roman" w:cs="Times New Roman"/>
          <w:color w:val="000000"/>
          <w:lang w:eastAsia="cs-CZ"/>
        </w:rPr>
        <w:t>U každé položky uvedené na seznamu služeb musí být uveden název stavby, pro kterou byly služby poskytovány, objednatel, stručný předmět plnění, termín plnění a</w:t>
      </w:r>
      <w:r w:rsidRPr="001A6F12">
        <w:rPr>
          <w:rFonts w:eastAsia="Times New Roman" w:cs="Times New Roman"/>
          <w:color w:val="000000"/>
          <w:lang w:eastAsia="cs-CZ"/>
        </w:rPr>
        <w:t xml:space="preserve">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8305D5">
        <w:rPr>
          <w:rFonts w:eastAsia="Times New Roman" w:cs="Times New Roman"/>
          <w:color w:val="000000"/>
          <w:lang w:eastAsia="cs-CZ"/>
        </w:rPr>
        <w:t xml:space="preserve">obsažené v Příloze č. 3 </w:t>
      </w:r>
      <w:proofErr w:type="gramStart"/>
      <w:r w:rsidRPr="008305D5">
        <w:rPr>
          <w:rFonts w:eastAsia="Times New Roman" w:cs="Times New Roman"/>
          <w:color w:val="000000"/>
          <w:lang w:eastAsia="cs-CZ"/>
        </w:rPr>
        <w:t>této</w:t>
      </w:r>
      <w:proofErr w:type="gramEnd"/>
      <w:r w:rsidRPr="001A6F12">
        <w:rPr>
          <w:rFonts w:eastAsia="Times New Roman" w:cs="Times New Roman"/>
          <w:color w:val="000000"/>
          <w:lang w:eastAsia="cs-CZ"/>
        </w:rPr>
        <w:t xml:space="preserve">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5842CD" w:rsidRDefault="001A6F12" w:rsidP="001A6F12">
      <w:pPr>
        <w:numPr>
          <w:ilvl w:val="0"/>
          <w:numId w:val="17"/>
        </w:numPr>
        <w:spacing w:after="0" w:line="240" w:lineRule="auto"/>
        <w:ind w:right="23"/>
        <w:jc w:val="both"/>
        <w:rPr>
          <w:rFonts w:eastAsia="Times New Roman" w:cs="Times New Roman"/>
          <w:color w:val="000000"/>
          <w:lang w:eastAsia="cs-CZ"/>
        </w:rPr>
      </w:pPr>
      <w:r w:rsidRPr="005842CD">
        <w:rPr>
          <w:rFonts w:eastAsia="Times New Roman" w:cs="Times New Roman"/>
          <w:color w:val="000000"/>
          <w:lang w:eastAsia="cs-CZ"/>
        </w:rPr>
        <w:t>dodavatelem předložený seznam musí obsahovat:</w:t>
      </w:r>
    </w:p>
    <w:p w:rsidR="001A6F12" w:rsidRPr="005842CD" w:rsidRDefault="001A6F12" w:rsidP="001A6F12">
      <w:pPr>
        <w:numPr>
          <w:ilvl w:val="0"/>
          <w:numId w:val="18"/>
        </w:numPr>
        <w:spacing w:after="0" w:line="240" w:lineRule="auto"/>
        <w:ind w:right="23"/>
        <w:jc w:val="both"/>
        <w:rPr>
          <w:rFonts w:eastAsia="Times New Roman" w:cs="Times New Roman"/>
          <w:color w:val="000000"/>
          <w:lang w:eastAsia="cs-CZ"/>
        </w:rPr>
      </w:pPr>
      <w:r w:rsidRPr="005842CD">
        <w:rPr>
          <w:rFonts w:eastAsia="Times New Roman" w:cs="Times New Roman"/>
          <w:color w:val="000000"/>
          <w:lang w:eastAsia="cs-CZ"/>
        </w:rPr>
        <w:t xml:space="preserve">alespoň jednu fyzickou osobu, která bude činnost koordinátora </w:t>
      </w:r>
      <w:r w:rsidRPr="005842CD">
        <w:rPr>
          <w:rFonts w:eastAsia="Times New Roman" w:cs="Times New Roman"/>
          <w:b/>
          <w:color w:val="000000"/>
          <w:lang w:eastAsia="cs-CZ"/>
        </w:rPr>
        <w:t>BOZP přímo vykonávat</w:t>
      </w:r>
      <w:r w:rsidRPr="005842CD">
        <w:rPr>
          <w:rFonts w:eastAsia="Times New Roman" w:cs="Times New Roman"/>
          <w:color w:val="000000"/>
          <w:lang w:eastAsia="cs-CZ"/>
        </w:rPr>
        <w:t xml:space="preserve"> a má praxi ve výkonu činnosti koordinátora BOZP na </w:t>
      </w:r>
      <w:r w:rsidRPr="005842CD">
        <w:rPr>
          <w:rFonts w:eastAsia="Times New Roman" w:cs="Times New Roman"/>
          <w:b/>
          <w:color w:val="000000"/>
          <w:lang w:eastAsia="cs-CZ"/>
        </w:rPr>
        <w:t>železničních</w:t>
      </w:r>
      <w:r w:rsidRPr="005842CD">
        <w:rPr>
          <w:rFonts w:eastAsia="Times New Roman" w:cs="Times New Roman"/>
          <w:color w:val="000000"/>
          <w:lang w:eastAsia="cs-CZ"/>
        </w:rPr>
        <w:t xml:space="preserve"> stavbách minimálně </w:t>
      </w:r>
      <w:r w:rsidRPr="005842CD">
        <w:rPr>
          <w:rFonts w:eastAsia="Times New Roman" w:cs="Times New Roman"/>
          <w:b/>
          <w:color w:val="000000"/>
          <w:lang w:eastAsia="cs-CZ"/>
        </w:rPr>
        <w:t>2 roky</w:t>
      </w:r>
      <w:r w:rsidRPr="005842CD">
        <w:rPr>
          <w:rFonts w:eastAsia="Times New Roman" w:cs="Times New Roman"/>
          <w:color w:val="000000"/>
          <w:lang w:eastAsia="cs-CZ"/>
        </w:rPr>
        <w:t>,</w:t>
      </w:r>
    </w:p>
    <w:p w:rsidR="001A6F12" w:rsidRPr="005842CD" w:rsidRDefault="001A6F12" w:rsidP="001A6F12">
      <w:pPr>
        <w:numPr>
          <w:ilvl w:val="0"/>
          <w:numId w:val="18"/>
        </w:numPr>
        <w:spacing w:after="0" w:line="240" w:lineRule="auto"/>
        <w:ind w:right="23"/>
        <w:jc w:val="both"/>
        <w:rPr>
          <w:rFonts w:eastAsia="Times New Roman" w:cs="Times New Roman"/>
          <w:color w:val="000000"/>
          <w:lang w:eastAsia="cs-CZ"/>
        </w:rPr>
      </w:pPr>
      <w:r w:rsidRPr="005842CD">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8305D5" w:rsidRPr="005842CD">
        <w:rPr>
          <w:rFonts w:eastAsia="Times New Roman" w:cs="Times New Roman"/>
          <w:b/>
          <w:color w:val="000000"/>
          <w:lang w:eastAsia="cs-CZ"/>
        </w:rPr>
        <w:t>2</w:t>
      </w:r>
      <w:r w:rsidRPr="005842CD">
        <w:rPr>
          <w:rFonts w:eastAsia="Times New Roman" w:cs="Times New Roman"/>
          <w:color w:val="000000"/>
          <w:lang w:eastAsia="cs-CZ"/>
        </w:rPr>
        <w:t xml:space="preserve"> </w:t>
      </w:r>
      <w:r w:rsidRPr="005842CD">
        <w:rPr>
          <w:rFonts w:eastAsia="Times New Roman" w:cs="Times New Roman"/>
          <w:b/>
          <w:color w:val="000000"/>
          <w:lang w:eastAsia="cs-CZ"/>
        </w:rPr>
        <w:t>rok</w:t>
      </w:r>
      <w:r w:rsidR="008305D5" w:rsidRPr="005842CD">
        <w:rPr>
          <w:rFonts w:eastAsia="Times New Roman" w:cs="Times New Roman"/>
          <w:b/>
          <w:color w:val="000000"/>
          <w:lang w:eastAsia="cs-CZ"/>
        </w:rPr>
        <w:t>y,</w:t>
      </w:r>
    </w:p>
    <w:p w:rsidR="001A6F12" w:rsidRPr="005842CD" w:rsidRDefault="001A6F12" w:rsidP="001A6F12">
      <w:pPr>
        <w:numPr>
          <w:ilvl w:val="0"/>
          <w:numId w:val="18"/>
        </w:numPr>
        <w:spacing w:after="0" w:line="240" w:lineRule="auto"/>
        <w:ind w:right="23"/>
        <w:jc w:val="both"/>
        <w:rPr>
          <w:rFonts w:eastAsia="Times New Roman" w:cs="Times New Roman"/>
          <w:color w:val="000000"/>
          <w:lang w:eastAsia="cs-CZ"/>
        </w:rPr>
      </w:pPr>
      <w:r w:rsidRPr="005842CD">
        <w:rPr>
          <w:rFonts w:eastAsia="Times New Roman" w:cs="Times New Roman"/>
          <w:color w:val="000000"/>
          <w:lang w:eastAsia="cs-CZ"/>
        </w:rPr>
        <w:t>případně další osoby, které se budou přímo podílet na plnění výkonu činnosti koordinátora BOZP;</w:t>
      </w:r>
    </w:p>
    <w:p w:rsidR="001A6F12" w:rsidRPr="005842CD" w:rsidRDefault="001A6F12" w:rsidP="001A6F12">
      <w:pPr>
        <w:spacing w:after="0" w:line="240" w:lineRule="auto"/>
        <w:ind w:left="851" w:right="23"/>
        <w:jc w:val="both"/>
        <w:rPr>
          <w:rFonts w:eastAsia="Times New Roman" w:cs="Times New Roman"/>
          <w:color w:val="000000"/>
          <w:lang w:eastAsia="cs-CZ"/>
        </w:rPr>
      </w:pPr>
    </w:p>
    <w:p w:rsidR="001A6F12" w:rsidRPr="005842CD" w:rsidRDefault="001A6F12" w:rsidP="001A6F12">
      <w:pPr>
        <w:numPr>
          <w:ilvl w:val="0"/>
          <w:numId w:val="17"/>
        </w:numPr>
        <w:spacing w:after="0" w:line="240" w:lineRule="auto"/>
        <w:ind w:right="23"/>
        <w:jc w:val="both"/>
        <w:rPr>
          <w:rFonts w:eastAsia="Times New Roman" w:cs="Times New Roman"/>
          <w:color w:val="000000"/>
          <w:lang w:eastAsia="cs-CZ"/>
        </w:rPr>
      </w:pPr>
      <w:r w:rsidRPr="005842CD">
        <w:rPr>
          <w:rFonts w:eastAsia="Times New Roman" w:cs="Times New Roman"/>
          <w:color w:val="000000"/>
          <w:lang w:eastAsia="cs-CZ"/>
        </w:rPr>
        <w:t>pro každou, v seznamu uvedenou, fyzickou osobu musí dodavatel předložit doklady prokazující splnění Profesní</w:t>
      </w:r>
      <w:r w:rsidR="009238C9" w:rsidRPr="005842CD">
        <w:rPr>
          <w:rFonts w:eastAsia="Times New Roman" w:cs="Times New Roman"/>
          <w:color w:val="000000"/>
          <w:lang w:eastAsia="cs-CZ"/>
        </w:rPr>
        <w:t xml:space="preserve"> </w:t>
      </w:r>
      <w:r w:rsidR="007A566E" w:rsidRPr="005842CD">
        <w:rPr>
          <w:rFonts w:eastAsia="Times New Roman" w:cs="Times New Roman"/>
          <w:color w:val="000000"/>
          <w:lang w:eastAsia="cs-CZ"/>
        </w:rPr>
        <w:t>způsobilosti</w:t>
      </w:r>
      <w:r w:rsidR="009238C9" w:rsidRPr="005842CD">
        <w:rPr>
          <w:rFonts w:eastAsia="Times New Roman" w:cs="Times New Roman"/>
          <w:color w:val="000000"/>
          <w:lang w:eastAsia="cs-CZ"/>
        </w:rPr>
        <w:t xml:space="preserve"> dle čl. 8.2 písm. c) a d) </w:t>
      </w:r>
      <w:r w:rsidRPr="005842CD">
        <w:rPr>
          <w:rFonts w:eastAsia="Times New Roman" w:cs="Times New Roman"/>
          <w:color w:val="000000"/>
          <w:lang w:eastAsia="cs-CZ"/>
        </w:rPr>
        <w:t>této Výzvy;</w:t>
      </w:r>
    </w:p>
    <w:p w:rsidR="001A6F12" w:rsidRPr="005842CD" w:rsidRDefault="001A6F12" w:rsidP="001A6F12">
      <w:pPr>
        <w:spacing w:after="0" w:line="240" w:lineRule="auto"/>
        <w:ind w:left="851" w:right="23"/>
        <w:jc w:val="both"/>
        <w:rPr>
          <w:rFonts w:eastAsia="Times New Roman" w:cs="Times New Roman"/>
          <w:color w:val="000000"/>
          <w:lang w:eastAsia="cs-CZ"/>
        </w:rPr>
      </w:pPr>
    </w:p>
    <w:p w:rsidR="001A6F12" w:rsidRPr="005842CD" w:rsidRDefault="001A6F12" w:rsidP="001A6F12">
      <w:pPr>
        <w:numPr>
          <w:ilvl w:val="0"/>
          <w:numId w:val="17"/>
        </w:numPr>
        <w:spacing w:after="0" w:line="240" w:lineRule="auto"/>
        <w:ind w:right="23"/>
        <w:jc w:val="both"/>
        <w:rPr>
          <w:rFonts w:eastAsia="Times New Roman" w:cs="Times New Roman"/>
          <w:color w:val="000000"/>
          <w:lang w:eastAsia="cs-CZ"/>
        </w:rPr>
      </w:pPr>
      <w:r w:rsidRPr="005842CD">
        <w:rPr>
          <w:rFonts w:eastAsia="Times New Roman" w:cs="Times New Roman"/>
          <w:color w:val="000000"/>
          <w:lang w:eastAsia="cs-CZ"/>
        </w:rPr>
        <w:t>u každé z těchto osob v seznamu budou uvedeny následující kontaktní údaje:</w:t>
      </w:r>
      <w:r w:rsidRPr="005842CD">
        <w:rPr>
          <w:rFonts w:eastAsia="Times New Roman" w:cs="Times New Roman"/>
          <w:b/>
          <w:color w:val="000000"/>
          <w:lang w:eastAsia="cs-CZ"/>
        </w:rPr>
        <w:t xml:space="preserve"> </w:t>
      </w:r>
      <w:r w:rsidRPr="005842CD">
        <w:rPr>
          <w:rFonts w:eastAsia="Times New Roman" w:cs="Times New Roman"/>
          <w:color w:val="000000"/>
          <w:lang w:eastAsia="cs-CZ"/>
        </w:rPr>
        <w:t>Jméno a příjmení, kontaktní adresa, e-mail</w:t>
      </w:r>
      <w:r w:rsidR="00A453A3" w:rsidRPr="005842CD">
        <w:rPr>
          <w:rFonts w:eastAsia="Times New Roman" w:cs="Times New Roman"/>
          <w:color w:val="000000"/>
          <w:lang w:eastAsia="cs-CZ"/>
        </w:rPr>
        <w:t xml:space="preserve"> a</w:t>
      </w:r>
      <w:r w:rsidRPr="005842CD">
        <w:rPr>
          <w:rFonts w:eastAsia="Times New Roman" w:cs="Times New Roman"/>
          <w:color w:val="000000"/>
          <w:lang w:eastAsia="cs-CZ"/>
        </w:rPr>
        <w:t xml:space="preserve"> telefon</w:t>
      </w:r>
      <w:r w:rsidR="00A453A3" w:rsidRPr="005842CD">
        <w:rPr>
          <w:rFonts w:eastAsia="Times New Roman" w:cs="Times New Roman"/>
          <w:color w:val="000000"/>
          <w:lang w:eastAsia="cs-CZ"/>
        </w:rPr>
        <w:t>.</w:t>
      </w:r>
      <w:r w:rsidRPr="005842CD">
        <w:rPr>
          <w:rFonts w:eastAsia="Times New Roman" w:cs="Times New Roman"/>
          <w:color w:val="000000"/>
          <w:lang w:eastAsia="cs-CZ"/>
        </w:rPr>
        <w:t xml:space="preserve"> </w:t>
      </w:r>
      <w:r w:rsidR="00A453A3" w:rsidRPr="005842CD">
        <w:rPr>
          <w:rFonts w:eastAsia="Times New Roman" w:cs="Times New Roman"/>
          <w:color w:val="000000"/>
          <w:lang w:eastAsia="cs-CZ"/>
        </w:rPr>
        <w:t>U osob, u kterých je vyžadována praxe ve výkonu činnosti koordinátora BOZP, bude uveden i </w:t>
      </w:r>
      <w:r w:rsidRPr="005842CD">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w:t>
      </w:r>
      <w:r w:rsidRPr="001A6F12">
        <w:rPr>
          <w:rFonts w:eastAsia="Times New Roman" w:cs="Times New Roman"/>
          <w:lang w:eastAsia="cs-CZ"/>
        </w:rPr>
        <w:lastRenderedPageBreak/>
        <w:t>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0356BD"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0356BD">
        <w:rPr>
          <w:rFonts w:eastAsia="Times New Roman" w:cs="Times New Roman"/>
          <w:lang w:eastAsia="cs-CZ"/>
        </w:rPr>
        <w:t>uvedená v </w:t>
      </w:r>
      <w:r w:rsidR="00BE771D" w:rsidRPr="000356BD">
        <w:rPr>
          <w:rFonts w:eastAsia="Times New Roman" w:cs="Times New Roman"/>
          <w:lang w:eastAsia="cs-CZ"/>
        </w:rPr>
        <w:t>čl. 3</w:t>
      </w:r>
      <w:r w:rsidRPr="000356BD">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1A6F12">
        <w:rPr>
          <w:rFonts w:eastAsia="Times New Roman" w:cs="Times New Roman"/>
          <w:lang w:eastAsia="cs-CZ"/>
        </w:rPr>
        <w:t>této</w:t>
      </w:r>
      <w:proofErr w:type="gramEnd"/>
      <w:r w:rsidRPr="001A6F12">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1A6F12">
        <w:rPr>
          <w:rFonts w:eastAsia="Times New Roman" w:cs="Times New Roman"/>
          <w:b/>
          <w:lang w:eastAsia="cs-CZ"/>
        </w:rPr>
        <w:t xml:space="preserve">do </w:t>
      </w:r>
      <w:r w:rsidR="005842CD" w:rsidRPr="00385E5E">
        <w:rPr>
          <w:rFonts w:eastAsia="Times New Roman" w:cs="Arial"/>
          <w:b/>
          <w:lang w:eastAsia="cs-CZ"/>
        </w:rPr>
        <w:t>30. 1. 2019</w:t>
      </w:r>
      <w:r w:rsidRPr="00385E5E">
        <w:rPr>
          <w:rFonts w:eastAsia="Times New Roman" w:cs="Times New Roman"/>
          <w:b/>
          <w:lang w:eastAsia="cs-CZ"/>
        </w:rPr>
        <w:t xml:space="preserve"> do </w:t>
      </w:r>
      <w:r w:rsidR="007B15E9" w:rsidRPr="00385E5E">
        <w:rPr>
          <w:rFonts w:eastAsia="Times New Roman" w:cs="Arial"/>
          <w:b/>
          <w:lang w:eastAsia="cs-CZ"/>
        </w:rPr>
        <w:t>9</w:t>
      </w:r>
      <w:r w:rsidR="005842CD" w:rsidRPr="00385E5E">
        <w:rPr>
          <w:rFonts w:eastAsia="Times New Roman" w:cs="Arial"/>
          <w:b/>
          <w:lang w:eastAsia="cs-CZ"/>
        </w:rPr>
        <w:t>:00</w:t>
      </w:r>
      <w:r w:rsidRPr="001A6F12">
        <w:rPr>
          <w:rFonts w:eastAsia="Times New Roman" w:cs="Times New Roman"/>
          <w:b/>
          <w:lang w:eastAsia="cs-CZ"/>
        </w:rPr>
        <w:t xml:space="preserve"> hodin. </w:t>
      </w:r>
    </w:p>
    <w:p w:rsidR="001A6F12" w:rsidRPr="001A6F12" w:rsidRDefault="001A6F12" w:rsidP="001A6F12">
      <w:pPr>
        <w:spacing w:after="0" w:line="240" w:lineRule="auto"/>
        <w:ind w:left="426"/>
        <w:jc w:val="both"/>
        <w:rPr>
          <w:rFonts w:eastAsia="Times New Roman" w:cs="Times New Roman"/>
          <w:b/>
          <w:i/>
          <w:color w:val="FF0000"/>
          <w:lang w:eastAsia="cs-CZ"/>
        </w:rPr>
      </w:pP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1A6F12">
          <w:rPr>
            <w:rFonts w:eastAsia="Times New Roman" w:cs="Times New Roman"/>
            <w:color w:val="0000FF"/>
            <w:lang w:eastAsia="cs-CZ"/>
          </w:rPr>
          <w:t>https://zakazky.szdc.cz/manual.html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w:t>
      </w:r>
      <w:bookmarkStart w:id="1" w:name="_GoBack"/>
      <w:bookmarkEnd w:id="1"/>
      <w:r w:rsidRPr="001A6F12">
        <w:rPr>
          <w:rFonts w:eastAsia="Times New Roman" w:cs="Times New Roman"/>
          <w:lang w:eastAsia="cs-CZ"/>
        </w:rPr>
        <w:t xml:space="preserve">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A18"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w:t>
      </w:r>
      <w:r w:rsidRPr="001A6A18">
        <w:rPr>
          <w:rFonts w:eastAsia="Times New Roman" w:cs="Times New Roman"/>
          <w:lang w:eastAsia="cs-CZ"/>
        </w:rPr>
        <w:t>seznamu znalců a tlumočníků. Pokud se podle příslušného právního řádu požadovaný doklad nevydává, může být nahrazen čestným prohlášením.</w:t>
      </w:r>
    </w:p>
    <w:bookmarkEnd w:id="2"/>
    <w:p w:rsidR="001A6F12" w:rsidRPr="001A6A18" w:rsidRDefault="001A6F12" w:rsidP="001A6F12">
      <w:pPr>
        <w:spacing w:after="0" w:line="240" w:lineRule="auto"/>
        <w:ind w:left="426"/>
        <w:jc w:val="both"/>
        <w:rPr>
          <w:rFonts w:eastAsia="Times New Roman" w:cs="Times New Roman"/>
          <w:lang w:eastAsia="cs-CZ"/>
        </w:rPr>
      </w:pPr>
    </w:p>
    <w:p w:rsidR="001A6F12" w:rsidRPr="001A6A18" w:rsidRDefault="001A6F12" w:rsidP="001A6F12">
      <w:pPr>
        <w:spacing w:after="0" w:line="240" w:lineRule="auto"/>
        <w:ind w:left="426"/>
        <w:jc w:val="both"/>
        <w:rPr>
          <w:rFonts w:eastAsia="Times New Roman" w:cs="Times New Roman"/>
          <w:lang w:eastAsia="cs-CZ"/>
        </w:rPr>
      </w:pPr>
      <w:r w:rsidRPr="001A6A18">
        <w:rPr>
          <w:rFonts w:eastAsia="Times New Roman" w:cs="Times New Roman"/>
          <w:b/>
          <w:lang w:eastAsia="cs-CZ"/>
        </w:rPr>
        <w:t>Součástí nabídky</w:t>
      </w:r>
      <w:r w:rsidRPr="001A6A18">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A18">
        <w:rPr>
          <w:rFonts w:eastAsia="Times New Roman" w:cs="Times New Roman"/>
          <w:u w:val="single"/>
          <w:lang w:eastAsia="cs-CZ"/>
        </w:rPr>
        <w:t>Zadavatel doporučuje, aby byla nabídka předložena v následující struktuře:</w:t>
      </w:r>
    </w:p>
    <w:p w:rsidR="001A6F12" w:rsidRPr="001A6A18" w:rsidRDefault="001A6F12" w:rsidP="001A6F12">
      <w:pPr>
        <w:spacing w:after="0" w:line="240" w:lineRule="auto"/>
        <w:ind w:left="426"/>
        <w:jc w:val="both"/>
        <w:rPr>
          <w:rFonts w:eastAsia="Times New Roman" w:cs="Times New Roman"/>
          <w:u w:val="single"/>
          <w:lang w:eastAsia="cs-CZ"/>
        </w:rPr>
      </w:pPr>
    </w:p>
    <w:p w:rsidR="001A6F12" w:rsidRPr="001A6A18" w:rsidRDefault="001A6F12" w:rsidP="001A6F12">
      <w:pPr>
        <w:numPr>
          <w:ilvl w:val="0"/>
          <w:numId w:val="14"/>
        </w:numPr>
        <w:spacing w:after="0" w:line="240" w:lineRule="auto"/>
        <w:ind w:left="1134" w:hanging="425"/>
        <w:jc w:val="both"/>
        <w:rPr>
          <w:rFonts w:eastAsia="Times New Roman" w:cs="Times New Roman"/>
          <w:lang w:eastAsia="cs-CZ"/>
        </w:rPr>
      </w:pPr>
      <w:r w:rsidRPr="001A6A18">
        <w:rPr>
          <w:rFonts w:eastAsia="Times New Roman" w:cs="Times New Roman"/>
          <w:lang w:eastAsia="cs-CZ"/>
        </w:rPr>
        <w:t>všeobecné informace o dodavateli (příloha č. 1 Výzvy)</w:t>
      </w:r>
    </w:p>
    <w:p w:rsidR="001A6F12" w:rsidRPr="001A6A18" w:rsidRDefault="001A6F12" w:rsidP="001A6F12">
      <w:pPr>
        <w:numPr>
          <w:ilvl w:val="0"/>
          <w:numId w:val="14"/>
        </w:numPr>
        <w:spacing w:after="0" w:line="240" w:lineRule="auto"/>
        <w:ind w:hanging="437"/>
        <w:jc w:val="both"/>
        <w:rPr>
          <w:rFonts w:eastAsia="Times New Roman" w:cs="Times New Roman"/>
          <w:lang w:eastAsia="cs-CZ"/>
        </w:rPr>
      </w:pPr>
      <w:r w:rsidRPr="001A6A18">
        <w:rPr>
          <w:rFonts w:eastAsia="Times New Roman" w:cs="Times New Roman"/>
          <w:lang w:eastAsia="cs-CZ"/>
        </w:rPr>
        <w:t>návrh smlouvy o dílo o výkonu činnosti koordinátora bezpečnosti a ochrany zdraví při práci na staveništi ve fázi realizace stavby,</w:t>
      </w:r>
    </w:p>
    <w:p w:rsidR="001A6F12" w:rsidRPr="001A6A18" w:rsidRDefault="001A6F12" w:rsidP="001A6F12">
      <w:pPr>
        <w:numPr>
          <w:ilvl w:val="0"/>
          <w:numId w:val="14"/>
        </w:numPr>
        <w:spacing w:after="0" w:line="240" w:lineRule="auto"/>
        <w:ind w:hanging="437"/>
        <w:jc w:val="both"/>
        <w:rPr>
          <w:rFonts w:eastAsia="Times New Roman" w:cs="Times New Roman"/>
          <w:lang w:eastAsia="cs-CZ"/>
        </w:rPr>
      </w:pPr>
      <w:r w:rsidRPr="001A6A18">
        <w:rPr>
          <w:rFonts w:eastAsia="Times New Roman" w:cs="Times New Roman"/>
          <w:lang w:eastAsia="cs-CZ"/>
        </w:rPr>
        <w:t>plná moc či pověření, je-li tohoto dokumentu třeba,</w:t>
      </w:r>
    </w:p>
    <w:p w:rsidR="001A6F12" w:rsidRPr="001A6A18" w:rsidRDefault="001A6F12" w:rsidP="001A6F12">
      <w:pPr>
        <w:numPr>
          <w:ilvl w:val="0"/>
          <w:numId w:val="14"/>
        </w:numPr>
        <w:spacing w:after="0" w:line="240" w:lineRule="auto"/>
        <w:ind w:hanging="437"/>
        <w:jc w:val="both"/>
        <w:rPr>
          <w:rFonts w:eastAsia="Times New Roman" w:cs="Times New Roman"/>
          <w:lang w:eastAsia="cs-CZ"/>
        </w:rPr>
      </w:pPr>
      <w:r w:rsidRPr="001A6A18">
        <w:rPr>
          <w:rFonts w:eastAsia="Times New Roman" w:cs="Times New Roman"/>
          <w:lang w:eastAsia="cs-CZ"/>
        </w:rPr>
        <w:t>doklady o prokázání splnění základní způsobilosti (příloha č. 2 Výzvy),</w:t>
      </w:r>
    </w:p>
    <w:p w:rsidR="001A6F12" w:rsidRPr="001A6A18" w:rsidRDefault="001A6F12" w:rsidP="001A6F12">
      <w:pPr>
        <w:numPr>
          <w:ilvl w:val="0"/>
          <w:numId w:val="14"/>
        </w:numPr>
        <w:spacing w:after="0" w:line="240" w:lineRule="auto"/>
        <w:ind w:hanging="437"/>
        <w:jc w:val="both"/>
        <w:rPr>
          <w:rFonts w:eastAsia="Times New Roman" w:cs="Times New Roman"/>
          <w:lang w:eastAsia="cs-CZ"/>
        </w:rPr>
      </w:pPr>
      <w:r w:rsidRPr="001A6A18">
        <w:rPr>
          <w:rFonts w:eastAsia="Times New Roman" w:cs="Times New Roman"/>
          <w:lang w:eastAsia="cs-CZ"/>
        </w:rPr>
        <w:t>doklady o prokázání splnění profesní způsobilosti,</w:t>
      </w:r>
    </w:p>
    <w:p w:rsidR="001A6F12" w:rsidRPr="001A6A18" w:rsidRDefault="001A6F12" w:rsidP="001A6F12">
      <w:pPr>
        <w:numPr>
          <w:ilvl w:val="0"/>
          <w:numId w:val="14"/>
        </w:numPr>
        <w:spacing w:after="0" w:line="240" w:lineRule="auto"/>
        <w:ind w:hanging="437"/>
        <w:jc w:val="both"/>
        <w:rPr>
          <w:rFonts w:eastAsia="Times New Roman" w:cs="Times New Roman"/>
          <w:lang w:eastAsia="cs-CZ"/>
        </w:rPr>
      </w:pPr>
      <w:r w:rsidRPr="001A6A18">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A18">
        <w:rPr>
          <w:rFonts w:eastAsia="Times New Roman" w:cs="Times New Roman"/>
          <w:lang w:eastAsia="cs-CZ"/>
        </w:rPr>
        <w:t>seznam jiných osob, jejich prostřednictvím dodavatel prokazuje určitou část</w:t>
      </w:r>
      <w:r w:rsidRPr="001A6F12">
        <w:rPr>
          <w:rFonts w:eastAsia="Times New Roman" w:cs="Times New Roman"/>
          <w:lang w:eastAsia="cs-CZ"/>
        </w:rPr>
        <w:t xml:space="preserve">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0356BD"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0356BD">
        <w:rPr>
          <w:rFonts w:eastAsia="Calibri" w:cs="Times New Roman"/>
          <w:lang w:eastAsia="cs-CZ"/>
        </w:rPr>
        <w:t xml:space="preserve">cena bude </w:t>
      </w:r>
      <w:r w:rsidR="00BE771D" w:rsidRPr="000356BD">
        <w:rPr>
          <w:rFonts w:eastAsia="Calibri" w:cs="Times New Roman"/>
          <w:lang w:eastAsia="cs-CZ"/>
        </w:rPr>
        <w:t>v čl. 3</w:t>
      </w:r>
      <w:r w:rsidRPr="000356BD">
        <w:rPr>
          <w:rFonts w:eastAsia="Calibri" w:cs="Times New Roman"/>
          <w:lang w:eastAsia="cs-CZ"/>
        </w:rPr>
        <w:t>.1 závazného vzoru smlouvy uvedena v Kč bez DPH jako cena celková a bude zaokrouhlená na dvě desetinná místa.</w:t>
      </w:r>
    </w:p>
    <w:p w:rsidR="001A6F12" w:rsidRPr="000356BD" w:rsidRDefault="001A6F12" w:rsidP="001A6F12">
      <w:pPr>
        <w:autoSpaceDE w:val="0"/>
        <w:autoSpaceDN w:val="0"/>
        <w:spacing w:after="0" w:line="240" w:lineRule="auto"/>
        <w:ind w:left="426" w:hanging="426"/>
        <w:jc w:val="both"/>
        <w:rPr>
          <w:rFonts w:eastAsia="Calibri"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1A6F12">
        <w:rPr>
          <w:rFonts w:eastAsia="Times New Roman" w:cs="Times New Roman"/>
          <w:lang w:eastAsia="cs-CZ"/>
        </w:rPr>
        <w:t>skenu</w:t>
      </w:r>
      <w:proofErr w:type="spellEnd"/>
      <w:r w:rsidRPr="001A6F12">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w:t>
      </w:r>
      <w:proofErr w:type="gramStart"/>
      <w:r w:rsidRPr="001A6F12">
        <w:rPr>
          <w:rFonts w:eastAsia="Times New Roman" w:cs="Times New Roman"/>
          <w:lang w:eastAsia="cs-CZ"/>
        </w:rPr>
        <w:t>tzn. pokud</w:t>
      </w:r>
      <w:proofErr w:type="gramEnd"/>
      <w:r w:rsidRPr="001A6F12">
        <w:rPr>
          <w:rFonts w:eastAsia="Times New Roman" w:cs="Times New Roman"/>
          <w:lang w:eastAsia="cs-CZ"/>
        </w:rPr>
        <w:t xml:space="preserve">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0356BD" w:rsidRPr="000356BD">
        <w:rPr>
          <w:rFonts w:eastAsia="Times New Roman" w:cs="Arial"/>
          <w:b/>
          <w:lang w:eastAsia="cs-CZ"/>
        </w:rPr>
        <w:t>Rekonstrukce výpravní budovy v </w:t>
      </w:r>
      <w:proofErr w:type="spellStart"/>
      <w:r w:rsidR="000356BD" w:rsidRPr="000356BD">
        <w:rPr>
          <w:rFonts w:eastAsia="Times New Roman" w:cs="Arial"/>
          <w:b/>
          <w:lang w:eastAsia="cs-CZ"/>
        </w:rPr>
        <w:t>žst</w:t>
      </w:r>
      <w:proofErr w:type="spellEnd"/>
      <w:r w:rsidR="000356BD" w:rsidRPr="000356BD">
        <w:rPr>
          <w:rFonts w:eastAsia="Times New Roman" w:cs="Arial"/>
          <w:b/>
          <w:lang w:eastAsia="cs-CZ"/>
        </w:rPr>
        <w:t>. Bohumín</w:t>
      </w:r>
      <w:r w:rsidRPr="000356BD">
        <w:rPr>
          <w:rFonts w:eastAsia="Times New Roman" w:cs="Arial"/>
          <w:lang w:eastAsia="cs-CZ"/>
        </w:rPr>
        <w:t xml:space="preserve"> a podáním této nabídky akceptujeme</w:t>
      </w:r>
      <w:r w:rsidRPr="001A6F12">
        <w:rPr>
          <w:rFonts w:eastAsia="Times New Roman" w:cs="Arial"/>
          <w:lang w:eastAsia="cs-CZ"/>
        </w:rPr>
        <w:t xml:space="preserv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5938">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D5938">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1D1FD1D" wp14:editId="5FE8145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560CFB4" wp14:editId="4E0D0987">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593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D5938">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B45E9E" w:rsidRPr="00B45E9E" w:rsidRDefault="001B69C2" w:rsidP="00B45E9E">
          <w:pPr>
            <w:pStyle w:val="Zpat"/>
            <w:rPr>
              <w:b/>
            </w:rPr>
          </w:pPr>
          <w:r>
            <w:rPr>
              <w:b/>
            </w:rPr>
            <w:t>Stavební správa východ</w:t>
          </w:r>
        </w:p>
        <w:p w:rsidR="00B45E9E" w:rsidRPr="00B45E9E" w:rsidRDefault="001B69C2" w:rsidP="00B45E9E">
          <w:pPr>
            <w:pStyle w:val="Zpat"/>
            <w:rPr>
              <w:b/>
            </w:rPr>
          </w:pPr>
          <w:r>
            <w:rPr>
              <w:b/>
            </w:rPr>
            <w:t>Nerudova 773/1</w:t>
          </w:r>
        </w:p>
        <w:p w:rsidR="00F1715C" w:rsidRDefault="001B69C2" w:rsidP="00CB7B5A">
          <w:pPr>
            <w:pStyle w:val="Zpat"/>
          </w:pPr>
          <w:r>
            <w:rPr>
              <w:b/>
            </w:rPr>
            <w:t>779 00</w:t>
          </w:r>
          <w:r w:rsidR="00B45E9E" w:rsidRPr="00B45E9E">
            <w:rPr>
              <w:b/>
            </w:rPr>
            <w:t xml:space="preserve"> </w:t>
          </w:r>
          <w:r>
            <w:rPr>
              <w:b/>
            </w:rPr>
            <w:t>Olomouc</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C77AF2E" wp14:editId="668821A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F809289" wp14:editId="52825D7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066BF122" wp14:editId="066BF1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66BF124" wp14:editId="066BF12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F1715C">
      <w:rPr>
        <w:b/>
        <w:noProof/>
        <w:color w:val="FF5200" w:themeColor="accent2"/>
        <w:sz w:val="14"/>
        <w:lang w:eastAsia="cs-CZ"/>
      </w:rPr>
      <w:drawing>
        <wp:anchor distT="0" distB="0" distL="114300" distR="114300" simplePos="0" relativeHeight="251668480" behindDoc="0" locked="1" layoutInCell="1" allowOverlap="1" wp14:anchorId="066BF126" wp14:editId="066BF127">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4070991"/>
    <w:multiLevelType w:val="multilevel"/>
    <w:tmpl w:val="CABE99FC"/>
    <w:numStyleLink w:val="ListNumbermultilevel"/>
  </w:abstractNum>
  <w:abstractNum w:abstractNumId="1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1433"/>
    <w:rsid w:val="00033432"/>
    <w:rsid w:val="000335CC"/>
    <w:rsid w:val="000356BD"/>
    <w:rsid w:val="00071375"/>
    <w:rsid w:val="000715D2"/>
    <w:rsid w:val="00072C1E"/>
    <w:rsid w:val="000B6C7E"/>
    <w:rsid w:val="000B7907"/>
    <w:rsid w:val="000C0429"/>
    <w:rsid w:val="000C45E8"/>
    <w:rsid w:val="00114472"/>
    <w:rsid w:val="00170EC5"/>
    <w:rsid w:val="001747C1"/>
    <w:rsid w:val="0018596A"/>
    <w:rsid w:val="001A6A18"/>
    <w:rsid w:val="001A6F12"/>
    <w:rsid w:val="001B69C2"/>
    <w:rsid w:val="001C4DA0"/>
    <w:rsid w:val="00207DF5"/>
    <w:rsid w:val="00267369"/>
    <w:rsid w:val="0026785D"/>
    <w:rsid w:val="002C31BF"/>
    <w:rsid w:val="002E0CD7"/>
    <w:rsid w:val="002F026B"/>
    <w:rsid w:val="003068E2"/>
    <w:rsid w:val="00357BC6"/>
    <w:rsid w:val="0037111D"/>
    <w:rsid w:val="00385E5E"/>
    <w:rsid w:val="003956C6"/>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2CD"/>
    <w:rsid w:val="00584E2A"/>
    <w:rsid w:val="00596C7E"/>
    <w:rsid w:val="005A64E9"/>
    <w:rsid w:val="005B5EE9"/>
    <w:rsid w:val="006104F6"/>
    <w:rsid w:val="0061068E"/>
    <w:rsid w:val="00660AD3"/>
    <w:rsid w:val="006A5570"/>
    <w:rsid w:val="006A689C"/>
    <w:rsid w:val="006B3D79"/>
    <w:rsid w:val="006D53F8"/>
    <w:rsid w:val="006E0578"/>
    <w:rsid w:val="006E314D"/>
    <w:rsid w:val="006E7F06"/>
    <w:rsid w:val="00710723"/>
    <w:rsid w:val="00723ED1"/>
    <w:rsid w:val="00735ED4"/>
    <w:rsid w:val="00743525"/>
    <w:rsid w:val="007531A0"/>
    <w:rsid w:val="0076286B"/>
    <w:rsid w:val="00764595"/>
    <w:rsid w:val="00766846"/>
    <w:rsid w:val="0077673A"/>
    <w:rsid w:val="007846E1"/>
    <w:rsid w:val="007A2402"/>
    <w:rsid w:val="007A566E"/>
    <w:rsid w:val="007B15E9"/>
    <w:rsid w:val="007B570C"/>
    <w:rsid w:val="007E4A6E"/>
    <w:rsid w:val="007F56A7"/>
    <w:rsid w:val="00807DD0"/>
    <w:rsid w:val="00813F11"/>
    <w:rsid w:val="008305D5"/>
    <w:rsid w:val="00891334"/>
    <w:rsid w:val="008A3568"/>
    <w:rsid w:val="008D03B9"/>
    <w:rsid w:val="008F18D6"/>
    <w:rsid w:val="00904780"/>
    <w:rsid w:val="009113A8"/>
    <w:rsid w:val="00922385"/>
    <w:rsid w:val="009223DF"/>
    <w:rsid w:val="009238C9"/>
    <w:rsid w:val="00936091"/>
    <w:rsid w:val="0093632D"/>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55F9C"/>
    <w:rsid w:val="00B75EE1"/>
    <w:rsid w:val="00B77481"/>
    <w:rsid w:val="00B841EE"/>
    <w:rsid w:val="00B8518B"/>
    <w:rsid w:val="00BB3740"/>
    <w:rsid w:val="00BD7E91"/>
    <w:rsid w:val="00BE771D"/>
    <w:rsid w:val="00BF374D"/>
    <w:rsid w:val="00C02D0A"/>
    <w:rsid w:val="00C03A6E"/>
    <w:rsid w:val="00C15CF5"/>
    <w:rsid w:val="00C30759"/>
    <w:rsid w:val="00C44F6A"/>
    <w:rsid w:val="00C727E5"/>
    <w:rsid w:val="00C8207D"/>
    <w:rsid w:val="00C94497"/>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824F1"/>
    <w:rsid w:val="00EB104F"/>
    <w:rsid w:val="00ED14BD"/>
    <w:rsid w:val="00EF2CEC"/>
    <w:rsid w:val="00F01440"/>
    <w:rsid w:val="00F12DEC"/>
    <w:rsid w:val="00F1715C"/>
    <w:rsid w:val="00F310F8"/>
    <w:rsid w:val="00F35939"/>
    <w:rsid w:val="00F45607"/>
    <w:rsid w:val="00F64786"/>
    <w:rsid w:val="00F659EB"/>
    <w:rsid w:val="00F804A7"/>
    <w:rsid w:val="00F862D6"/>
    <w:rsid w:val="00F86BA6"/>
    <w:rsid w:val="00FC6389"/>
    <w:rsid w:val="00FD2F51"/>
    <w:rsid w:val="00FD5938"/>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elements/1.1/"/>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schemas.microsoft.com/sharepoint/v3"/>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A1FE4E84-8CDB-4A23-AC54-7FD9F3B38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65</TotalTime>
  <Pages>15</Pages>
  <Words>6700</Words>
  <Characters>39534</Characters>
  <Application>Microsoft Office Word</Application>
  <DocSecurity>0</DocSecurity>
  <Lines>329</Lines>
  <Paragraphs>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32</cp:revision>
  <cp:lastPrinted>2020-01-17T14:45:00Z</cp:lastPrinted>
  <dcterms:created xsi:type="dcterms:W3CDTF">2019-05-30T12:09:00Z</dcterms:created>
  <dcterms:modified xsi:type="dcterms:W3CDTF">2020-01-17T14:47:00Z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